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B9B" w:rsidRDefault="000F6833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Инструкция по эксплуатации</w:t>
      </w:r>
    </w:p>
    <w:p w:rsidR="002E7E47" w:rsidRPr="00763B9B" w:rsidRDefault="000F683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763B9B" w:rsidRPr="00763B9B">
        <w:rPr>
          <w:color w:val="3F4350"/>
          <w:sz w:val="28"/>
          <w:szCs w:val="28"/>
        </w:rPr>
        <w:t>WebPower</w:t>
      </w:r>
      <w:proofErr w:type="spellEnd"/>
      <w:r w:rsidR="00763B9B" w:rsidRPr="00763B9B">
        <w:rPr>
          <w:color w:val="3F4350"/>
          <w:sz w:val="28"/>
          <w:szCs w:val="28"/>
        </w:rPr>
        <w:t xml:space="preserve"> - приложение по управлению </w:t>
      </w:r>
      <w:proofErr w:type="spellStart"/>
      <w:r w:rsidR="00763B9B" w:rsidRPr="00763B9B">
        <w:rPr>
          <w:color w:val="3F4350"/>
          <w:sz w:val="28"/>
          <w:szCs w:val="28"/>
        </w:rPr>
        <w:t>оъектами</w:t>
      </w:r>
      <w:proofErr w:type="spellEnd"/>
      <w:r w:rsidR="00763B9B" w:rsidRPr="00763B9B">
        <w:rPr>
          <w:color w:val="3F4350"/>
          <w:sz w:val="28"/>
          <w:szCs w:val="28"/>
        </w:rPr>
        <w:t xml:space="preserve"> размещения для сдачи в краткосрочную аренду</w:t>
      </w:r>
    </w:p>
    <w:p w:rsidR="002E7E47" w:rsidRDefault="002E7E47">
      <w:pPr>
        <w:jc w:val="center"/>
        <w:rPr>
          <w:sz w:val="28"/>
          <w:szCs w:val="28"/>
        </w:rPr>
      </w:pPr>
    </w:p>
    <w:p w:rsidR="002E7E47" w:rsidRDefault="002E7E47">
      <w:pPr>
        <w:jc w:val="center"/>
        <w:rPr>
          <w:sz w:val="28"/>
          <w:szCs w:val="28"/>
        </w:rPr>
      </w:pPr>
    </w:p>
    <w:p w:rsidR="002E7E47" w:rsidRDefault="000F6833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Регистрация </w:t>
      </w:r>
    </w:p>
    <w:p w:rsidR="002E7E47" w:rsidRDefault="000F6833">
      <w:pPr>
        <w:numPr>
          <w:ilvl w:val="1"/>
          <w:numId w:val="1"/>
        </w:numPr>
      </w:pPr>
      <w:r>
        <w:t>Для регистрации на платформе пользователь использует номер телефона и имя</w:t>
      </w:r>
    </w:p>
    <w:p w:rsidR="002E7E47" w:rsidRDefault="000F6833">
      <w:pPr>
        <w:numPr>
          <w:ilvl w:val="1"/>
          <w:numId w:val="1"/>
        </w:numPr>
      </w:pPr>
      <w:r>
        <w:rPr>
          <w:noProof/>
        </w:rPr>
        <mc:AlternateContent>
          <mc:Choice Requires="wpg">
            <w:drawing>
              <wp:inline distT="0" distB="0" distL="0" distR="0">
                <wp:extent cx="1629750" cy="3529746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0101583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629749" cy="35297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28.3pt;height:277.9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</w:p>
    <w:p w:rsidR="002E7E47" w:rsidRDefault="002E7E47">
      <w:pPr>
        <w:ind w:left="1440"/>
      </w:pPr>
    </w:p>
    <w:p w:rsidR="002E7E47" w:rsidRDefault="000F6833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Авторизация в приложении</w:t>
      </w:r>
    </w:p>
    <w:p w:rsidR="002E7E47" w:rsidRDefault="000F6833">
      <w:pPr>
        <w:numPr>
          <w:ilvl w:val="1"/>
          <w:numId w:val="1"/>
        </w:numPr>
      </w:pPr>
      <w:r>
        <w:t>Для входа зарегистрированные ранее пользователи используют адрес электронной почты или номер телефона</w:t>
      </w:r>
      <w:r>
        <w:t xml:space="preserve"> и пароль. </w:t>
      </w:r>
    </w:p>
    <w:p w:rsidR="002E7E47" w:rsidRDefault="000F6833">
      <w:pPr>
        <w:numPr>
          <w:ilvl w:val="1"/>
          <w:numId w:val="1"/>
        </w:numPr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1502474" cy="3254090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3637628" name="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502474" cy="32540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118.3pt;height:256.2pt;mso-wrap-distance-left:0.0pt;mso-wrap-distance-top:0.0pt;mso-wrap-distance-right:0.0pt;mso-wrap-distance-bottom:0.0pt;" stroked="false">
                <v:path textboxrect="0,0,0,0"/>
                <v:imagedata r:id="rId11" o:title=""/>
              </v:shape>
            </w:pict>
          </mc:Fallback>
        </mc:AlternateContent>
      </w:r>
    </w:p>
    <w:p w:rsidR="002E7E47" w:rsidRDefault="002E7E47">
      <w:pPr>
        <w:ind w:left="1440"/>
      </w:pPr>
    </w:p>
    <w:p w:rsidR="002E7E47" w:rsidRDefault="000F6833">
      <w:pPr>
        <w:numPr>
          <w:ilvl w:val="0"/>
          <w:numId w:val="1"/>
        </w:numPr>
      </w:pPr>
      <w:r>
        <w:rPr>
          <w:b/>
          <w:bCs/>
        </w:rPr>
        <w:t xml:space="preserve">Добавление объекта размещения </w:t>
      </w:r>
    </w:p>
    <w:p w:rsidR="002E7E47" w:rsidRDefault="000F6833">
      <w:pPr>
        <w:numPr>
          <w:ilvl w:val="1"/>
          <w:numId w:val="1"/>
        </w:numPr>
      </w:pPr>
      <w:r>
        <w:t xml:space="preserve">Чтобы </w:t>
      </w:r>
      <w:proofErr w:type="gramStart"/>
      <w:r>
        <w:t>разместить</w:t>
      </w:r>
      <w:proofErr w:type="gramEnd"/>
      <w:r>
        <w:t xml:space="preserve"> свое объявление о сдачи жилья в приложении необходимо перейти на экран «Объекты»</w:t>
      </w:r>
    </w:p>
    <w:p w:rsidR="002E7E47" w:rsidRDefault="000F6833">
      <w:pPr>
        <w:numPr>
          <w:ilvl w:val="1"/>
          <w:numId w:val="1"/>
        </w:numPr>
      </w:pPr>
      <w:r>
        <w:rPr>
          <w:noProof/>
        </w:rPr>
        <mc:AlternateContent>
          <mc:Choice Requires="wpg">
            <w:drawing>
              <wp:inline distT="0" distB="0" distL="0" distR="0">
                <wp:extent cx="1627050" cy="3523900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21147065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1627050" cy="35238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128.1pt;height:277.5pt;mso-wrap-distance-left:0.0pt;mso-wrap-distance-top:0.0pt;mso-wrap-distance-right:0.0pt;mso-wrap-distance-bottom:0.0pt;" stroked="false">
                <v:path textboxrect="0,0,0,0"/>
                <v:imagedata r:id="rId13" o:title=""/>
              </v:shape>
            </w:pict>
          </mc:Fallback>
        </mc:AlternateContent>
      </w:r>
    </w:p>
    <w:p w:rsidR="002E7E47" w:rsidRDefault="000F6833">
      <w:pPr>
        <w:numPr>
          <w:ilvl w:val="1"/>
          <w:numId w:val="1"/>
        </w:numPr>
      </w:pPr>
      <w:r>
        <w:t>После перехода на экран «Объекты» нажать на иконку добавления в верхнем правом углу</w:t>
      </w:r>
    </w:p>
    <w:p w:rsidR="002E7E47" w:rsidRDefault="000F6833">
      <w:pPr>
        <w:numPr>
          <w:ilvl w:val="1"/>
          <w:numId w:val="1"/>
        </w:numPr>
      </w:pPr>
      <w:r>
        <w:t>Выбрать тип размещения</w:t>
      </w:r>
    </w:p>
    <w:p w:rsidR="002E7E47" w:rsidRDefault="000F6833">
      <w:pPr>
        <w:numPr>
          <w:ilvl w:val="1"/>
          <w:numId w:val="1"/>
        </w:numPr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1704776" cy="3692240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3022013" name="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1704776" cy="36922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34.2pt;height:290.7pt;mso-wrap-distance-left:0.0pt;mso-wrap-distance-top:0.0pt;mso-wrap-distance-right:0.0pt;mso-wrap-distance-bottom:0.0pt;" stroked="false">
                <v:path textboxrect="0,0,0,0"/>
                <v:imagedata r:id="rId15" o:title=""/>
              </v:shape>
            </w:pict>
          </mc:Fallback>
        </mc:AlternateContent>
      </w:r>
    </w:p>
    <w:p w:rsidR="002E7E47" w:rsidRDefault="000F6833">
      <w:pPr>
        <w:numPr>
          <w:ilvl w:val="1"/>
          <w:numId w:val="1"/>
        </w:numPr>
      </w:pPr>
      <w:r>
        <w:t>В</w:t>
      </w:r>
      <w:r>
        <w:t xml:space="preserve"> появившихся полях заполнить подробную информацию о жилье</w:t>
      </w:r>
    </w:p>
    <w:p w:rsidR="002E7E47" w:rsidRDefault="000F6833">
      <w:pPr>
        <w:numPr>
          <w:ilvl w:val="1"/>
          <w:numId w:val="1"/>
        </w:numPr>
      </w:pPr>
      <w:r>
        <w:rPr>
          <w:noProof/>
        </w:rPr>
        <mc:AlternateContent>
          <mc:Choice Requires="wpg">
            <w:drawing>
              <wp:inline distT="0" distB="0" distL="0" distR="0">
                <wp:extent cx="1811923" cy="3924300"/>
                <wp:effectExtent l="0" t="0" r="0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429971" name="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1811922" cy="39242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142.7pt;height:309.0pt;mso-wrap-distance-left:0.0pt;mso-wrap-distance-top:0.0pt;mso-wrap-distance-right:0.0pt;mso-wrap-distance-bottom:0.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1811923" cy="3924300"/>
                <wp:effectExtent l="0" t="0" r="0" b="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0504658" name="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1811922" cy="39242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142.7pt;height:309.0pt;mso-wrap-distance-left:0.0pt;mso-wrap-distance-top:0.0pt;mso-wrap-distance-right:0.0pt;mso-wrap-distance-bottom:0.0pt;" stroked="false">
                <v:path textboxrect="0,0,0,0"/>
                <v:imagedata r:id="rId19" o:title=""/>
              </v:shape>
            </w:pict>
          </mc:Fallback>
        </mc:AlternateContent>
      </w:r>
    </w:p>
    <w:p w:rsidR="002E7E47" w:rsidRDefault="000F6833">
      <w:pPr>
        <w:numPr>
          <w:ilvl w:val="0"/>
          <w:numId w:val="1"/>
        </w:numPr>
      </w:pPr>
      <w:r>
        <w:t xml:space="preserve">После заполнения всех полей, объявление отправляется на </w:t>
      </w:r>
      <w:proofErr w:type="spellStart"/>
      <w:r>
        <w:t>модерацию</w:t>
      </w:r>
      <w:proofErr w:type="spellEnd"/>
      <w:r>
        <w:t xml:space="preserve"> и далее публикуется.</w:t>
      </w:r>
    </w:p>
    <w:p w:rsidR="002E7E47" w:rsidRDefault="000F6833">
      <w:pPr>
        <w:numPr>
          <w:ilvl w:val="0"/>
          <w:numId w:val="1"/>
        </w:numPr>
      </w:pPr>
      <w:r>
        <w:rPr>
          <w:b/>
          <w:bCs/>
        </w:rPr>
        <w:t>Экран «Календарь»</w:t>
      </w:r>
      <w:r>
        <w:t xml:space="preserve"> </w:t>
      </w:r>
    </w:p>
    <w:p w:rsidR="002E7E47" w:rsidRDefault="000F6833">
      <w:pPr>
        <w:pStyle w:val="a3"/>
        <w:numPr>
          <w:ilvl w:val="0"/>
          <w:numId w:val="2"/>
        </w:numPr>
      </w:pPr>
      <w:r>
        <w:lastRenderedPageBreak/>
        <w:t>позволяет управлять графиком свободных и занятых дат в объекте арендодателя</w:t>
      </w:r>
      <w:r>
        <w:br/>
      </w:r>
      <w:r>
        <w:rPr>
          <w:noProof/>
        </w:rPr>
        <mc:AlternateContent>
          <mc:Choice Requires="wpg">
            <w:drawing>
              <wp:inline distT="0" distB="0" distL="0" distR="0">
                <wp:extent cx="2239667" cy="4888558"/>
                <wp:effectExtent l="0" t="0" r="0" b="0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8579263" name="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2239667" cy="48885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176.4pt;height:384.9pt;mso-wrap-distance-left:0.0pt;mso-wrap-distance-top:0.0pt;mso-wrap-distance-right:0.0pt;mso-wrap-distance-bottom:0.0pt;rotation:0;" stroked="false">
                <v:path textboxrect="0,0,0,0"/>
                <v:imagedata r:id="rId21" o:title=""/>
              </v:shape>
            </w:pict>
          </mc:Fallback>
        </mc:AlternateContent>
      </w:r>
    </w:p>
    <w:p w:rsidR="002E7E47" w:rsidRDefault="000F6833">
      <w:pPr>
        <w:pStyle w:val="a3"/>
        <w:numPr>
          <w:ilvl w:val="0"/>
          <w:numId w:val="2"/>
        </w:numPr>
      </w:pPr>
      <w:r>
        <w:lastRenderedPageBreak/>
        <w:t>Для редакти</w:t>
      </w:r>
      <w:r>
        <w:t>рования занятых дат нужно нажать на иконку конкретного объекта</w:t>
      </w:r>
      <w:r>
        <w:br/>
      </w:r>
      <w:r>
        <w:rPr>
          <w:noProof/>
        </w:rPr>
        <mc:AlternateContent>
          <mc:Choice Requires="wpg">
            <w:drawing>
              <wp:inline distT="0" distB="0" distL="0" distR="0">
                <wp:extent cx="1841784" cy="3988975"/>
                <wp:effectExtent l="0" t="0" r="0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4514374" name="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1841784" cy="39889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145.0pt;height:314.1pt;mso-wrap-distance-left:0.0pt;mso-wrap-distance-top:0.0pt;mso-wrap-distance-right:0.0pt;mso-wrap-distance-bottom:0.0pt;" stroked="false">
                <v:path textboxrect="0,0,0,0"/>
                <v:imagedata r:id="rId23" o:title=""/>
              </v:shape>
            </w:pict>
          </mc:Fallback>
        </mc:AlternateContent>
      </w:r>
    </w:p>
    <w:p w:rsidR="002E7E47" w:rsidRDefault="000F6833">
      <w:pPr>
        <w:pStyle w:val="a3"/>
        <w:numPr>
          <w:ilvl w:val="0"/>
          <w:numId w:val="2"/>
        </w:numPr>
      </w:pPr>
      <w:r>
        <w:t>Для конкретной даты или периода в календаре можно установить стоимость объекта, минимальную длительность проживания и занятость даты:</w:t>
      </w:r>
      <w:r>
        <w:br/>
      </w:r>
      <w:r>
        <w:rPr>
          <w:noProof/>
        </w:rPr>
        <mc:AlternateContent>
          <mc:Choice Requires="wpg">
            <w:drawing>
              <wp:inline distT="0" distB="0" distL="0" distR="0">
                <wp:extent cx="1739554" cy="3767562"/>
                <wp:effectExtent l="0" t="0" r="0" b="0"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0639064" name="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1739553" cy="37675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137.0pt;height:296.7pt;mso-wrap-distance-left:0.0pt;mso-wrap-distance-top:0.0pt;mso-wrap-distance-right:0.0pt;mso-wrap-distance-bottom:0.0pt;" stroked="false">
                <v:path textboxrect="0,0,0,0"/>
                <v:imagedata r:id="rId25" o:title=""/>
              </v:shape>
            </w:pict>
          </mc:Fallback>
        </mc:AlternateContent>
      </w:r>
    </w:p>
    <w:p w:rsidR="002E7E47" w:rsidRDefault="000F6833">
      <w:r>
        <w:rPr>
          <w:b/>
          <w:bCs/>
        </w:rPr>
        <w:lastRenderedPageBreak/>
        <w:t>6. Экран «Сообщения</w:t>
      </w:r>
    </w:p>
    <w:p w:rsidR="002E7E47" w:rsidRDefault="000F6833">
      <w:pPr>
        <w:pStyle w:val="a3"/>
        <w:numPr>
          <w:ilvl w:val="0"/>
          <w:numId w:val="4"/>
        </w:numPr>
      </w:pPr>
      <w:r>
        <w:t>Позволяет общаться с потенциальными клиентами и обрабатывать запросы. Кроме этого здесь отображаются активные «Запросы на подбор» по фильтрам подходящие под параметр жилья, опубликованного арендодателем. Если запросов и переписок нет, то экран пустой</w:t>
      </w:r>
      <w:r>
        <w:br/>
      </w:r>
      <w:r>
        <w:rPr>
          <w:noProof/>
        </w:rPr>
        <mc:AlternateContent>
          <mc:Choice Requires="wpg">
            <w:drawing>
              <wp:inline distT="0" distB="0" distL="0" distR="0">
                <wp:extent cx="1988159" cy="4305995"/>
                <wp:effectExtent l="0" t="0" r="0" b="0"/>
                <wp:docPr id="1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5429726" name=""/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1988158" cy="43059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156.5pt;height:339.1pt;mso-wrap-distance-left:0.0pt;mso-wrap-distance-top:0.0pt;mso-wrap-distance-right:0.0pt;mso-wrap-distance-bottom:0.0pt;" stroked="false">
                <v:path textboxrect="0,0,0,0"/>
                <v:imagedata r:id="rId27" o:title=""/>
              </v:shape>
            </w:pict>
          </mc:Fallback>
        </mc:AlternateContent>
      </w:r>
    </w:p>
    <w:p w:rsidR="002E7E47" w:rsidRDefault="000F6833">
      <w:pPr>
        <w:pStyle w:val="a3"/>
        <w:numPr>
          <w:ilvl w:val="0"/>
          <w:numId w:val="4"/>
        </w:numPr>
      </w:pPr>
      <w:r>
        <w:t xml:space="preserve">По </w:t>
      </w:r>
      <w:r>
        <w:t>нажатию на один из запросов можно перейти в его детали и увидеть информацию о госте и переписку. Если бронь а</w:t>
      </w:r>
      <w:r w:rsidR="00763B9B">
        <w:t>н</w:t>
      </w:r>
      <w:r>
        <w:t>нул</w:t>
      </w:r>
      <w:bookmarkStart w:id="0" w:name="_GoBack"/>
      <w:bookmarkEnd w:id="0"/>
      <w:r>
        <w:t xml:space="preserve">ирована, то переписка </w:t>
      </w:r>
      <w:r>
        <w:lastRenderedPageBreak/>
        <w:t>недоступна.</w:t>
      </w:r>
      <w:r>
        <w:br/>
      </w:r>
      <w:r>
        <w:rPr>
          <w:noProof/>
        </w:rPr>
        <mc:AlternateContent>
          <mc:Choice Requires="wpg">
            <w:drawing>
              <wp:inline distT="0" distB="0" distL="0" distR="0">
                <wp:extent cx="2122925" cy="4648200"/>
                <wp:effectExtent l="0" t="0" r="0" b="0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4711560" name="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2122925" cy="4648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167.2pt;height:366.0pt;mso-wrap-distance-left:0.0pt;mso-wrap-distance-top:0.0pt;mso-wrap-distance-right:0.0pt;mso-wrap-distance-bottom:0.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142710" cy="4640725"/>
                <wp:effectExtent l="0" t="0" r="0" b="0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3625605" name=""/>
                        <pic:cNvPicPr>
                          <a:picLocks noChangeAspect="1"/>
                        </pic:cNvPicPr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2142709" cy="4640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168.7pt;height:365.4pt;mso-wrap-distance-left:0.0pt;mso-wrap-distance-top:0.0pt;mso-wrap-distance-right:0.0pt;mso-wrap-distance-bottom:0.0pt;" stroked="false">
                <v:path textboxrect="0,0,0,0"/>
                <v:imagedata r:id="rId31" o:title=""/>
              </v:shape>
            </w:pict>
          </mc:Fallback>
        </mc:AlternateContent>
      </w:r>
    </w:p>
    <w:p w:rsidR="002E7E47" w:rsidRDefault="000F6833">
      <w:pPr>
        <w:ind w:left="720"/>
      </w:pPr>
      <w:r>
        <w:br/>
      </w:r>
    </w:p>
    <w:p w:rsidR="002E7E47" w:rsidRDefault="002E7E47">
      <w:pPr>
        <w:ind w:left="720"/>
      </w:pPr>
    </w:p>
    <w:p w:rsidR="002E7E47" w:rsidRDefault="002E7E47"/>
    <w:sectPr w:rsidR="002E7E47">
      <w:pgSz w:w="11909" w:h="16834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833" w:rsidRDefault="000F6833">
      <w:pPr>
        <w:spacing w:line="240" w:lineRule="auto"/>
      </w:pPr>
      <w:r>
        <w:separator/>
      </w:r>
    </w:p>
  </w:endnote>
  <w:endnote w:type="continuationSeparator" w:id="0">
    <w:p w:rsidR="000F6833" w:rsidRDefault="000F683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833" w:rsidRDefault="000F6833">
      <w:pPr>
        <w:spacing w:line="240" w:lineRule="auto"/>
      </w:pPr>
      <w:r>
        <w:separator/>
      </w:r>
    </w:p>
  </w:footnote>
  <w:footnote w:type="continuationSeparator" w:id="0">
    <w:p w:rsidR="000F6833" w:rsidRDefault="000F683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1216F"/>
    <w:multiLevelType w:val="hybridMultilevel"/>
    <w:tmpl w:val="B218AE6E"/>
    <w:lvl w:ilvl="0" w:tplc="5C6881F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7A7C731A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4BB85C0E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1AD6D83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3B2EB2E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6248DC9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479A677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21EEF990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B13E0DAE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">
    <w:nsid w:val="12B97DF9"/>
    <w:multiLevelType w:val="hybridMultilevel"/>
    <w:tmpl w:val="08A4F352"/>
    <w:lvl w:ilvl="0" w:tplc="2CCE5E3C">
      <w:start w:val="1"/>
      <w:numFmt w:val="lowerLetter"/>
      <w:lvlText w:val="%1)"/>
      <w:lvlJc w:val="left"/>
      <w:pPr>
        <w:ind w:left="1429" w:hanging="360"/>
      </w:pPr>
    </w:lvl>
    <w:lvl w:ilvl="1" w:tplc="77DEFDEE">
      <w:start w:val="1"/>
      <w:numFmt w:val="lowerLetter"/>
      <w:lvlText w:val="%2."/>
      <w:lvlJc w:val="left"/>
      <w:pPr>
        <w:ind w:left="2149" w:hanging="360"/>
      </w:pPr>
    </w:lvl>
    <w:lvl w:ilvl="2" w:tplc="4BAC85A2">
      <w:start w:val="1"/>
      <w:numFmt w:val="lowerRoman"/>
      <w:lvlText w:val="%3."/>
      <w:lvlJc w:val="right"/>
      <w:pPr>
        <w:ind w:left="2869" w:hanging="180"/>
      </w:pPr>
    </w:lvl>
    <w:lvl w:ilvl="3" w:tplc="FBAECCBC">
      <w:start w:val="1"/>
      <w:numFmt w:val="decimal"/>
      <w:lvlText w:val="%4."/>
      <w:lvlJc w:val="left"/>
      <w:pPr>
        <w:ind w:left="3589" w:hanging="360"/>
      </w:pPr>
    </w:lvl>
    <w:lvl w:ilvl="4" w:tplc="F83A4D34">
      <w:start w:val="1"/>
      <w:numFmt w:val="lowerLetter"/>
      <w:lvlText w:val="%5."/>
      <w:lvlJc w:val="left"/>
      <w:pPr>
        <w:ind w:left="4309" w:hanging="360"/>
      </w:pPr>
    </w:lvl>
    <w:lvl w:ilvl="5" w:tplc="1B7A99A0">
      <w:start w:val="1"/>
      <w:numFmt w:val="lowerRoman"/>
      <w:lvlText w:val="%6."/>
      <w:lvlJc w:val="right"/>
      <w:pPr>
        <w:ind w:left="5029" w:hanging="180"/>
      </w:pPr>
    </w:lvl>
    <w:lvl w:ilvl="6" w:tplc="014612BC">
      <w:start w:val="1"/>
      <w:numFmt w:val="decimal"/>
      <w:lvlText w:val="%7."/>
      <w:lvlJc w:val="left"/>
      <w:pPr>
        <w:ind w:left="5749" w:hanging="360"/>
      </w:pPr>
    </w:lvl>
    <w:lvl w:ilvl="7" w:tplc="2ACAD89C">
      <w:start w:val="1"/>
      <w:numFmt w:val="lowerLetter"/>
      <w:lvlText w:val="%8."/>
      <w:lvlJc w:val="left"/>
      <w:pPr>
        <w:ind w:left="6469" w:hanging="360"/>
      </w:pPr>
    </w:lvl>
    <w:lvl w:ilvl="8" w:tplc="6E96DF4C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57B48FE"/>
    <w:multiLevelType w:val="hybridMultilevel"/>
    <w:tmpl w:val="FE9099C0"/>
    <w:lvl w:ilvl="0" w:tplc="F282197E">
      <w:start w:val="1"/>
      <w:numFmt w:val="lowerLetter"/>
      <w:lvlText w:val="%1)"/>
      <w:lvlJc w:val="left"/>
      <w:pPr>
        <w:ind w:left="709" w:hanging="360"/>
      </w:pPr>
    </w:lvl>
    <w:lvl w:ilvl="1" w:tplc="6CCC3A12">
      <w:start w:val="1"/>
      <w:numFmt w:val="lowerLetter"/>
      <w:lvlText w:val="%2."/>
      <w:lvlJc w:val="left"/>
      <w:pPr>
        <w:ind w:left="720" w:hanging="360"/>
      </w:pPr>
    </w:lvl>
    <w:lvl w:ilvl="2" w:tplc="38986ED2">
      <w:start w:val="1"/>
      <w:numFmt w:val="lowerRoman"/>
      <w:lvlText w:val="%3."/>
      <w:lvlJc w:val="right"/>
      <w:pPr>
        <w:ind w:left="1440" w:hanging="180"/>
      </w:pPr>
    </w:lvl>
    <w:lvl w:ilvl="3" w:tplc="FC529AA8">
      <w:start w:val="1"/>
      <w:numFmt w:val="decimal"/>
      <w:lvlText w:val="%4."/>
      <w:lvlJc w:val="left"/>
      <w:pPr>
        <w:ind w:left="2160" w:hanging="360"/>
      </w:pPr>
    </w:lvl>
    <w:lvl w:ilvl="4" w:tplc="BAB2CA52">
      <w:start w:val="1"/>
      <w:numFmt w:val="lowerLetter"/>
      <w:lvlText w:val="%5."/>
      <w:lvlJc w:val="left"/>
      <w:pPr>
        <w:ind w:left="2880" w:hanging="360"/>
      </w:pPr>
    </w:lvl>
    <w:lvl w:ilvl="5" w:tplc="41B675DA">
      <w:start w:val="1"/>
      <w:numFmt w:val="lowerRoman"/>
      <w:lvlText w:val="%6."/>
      <w:lvlJc w:val="right"/>
      <w:pPr>
        <w:ind w:left="3600" w:hanging="180"/>
      </w:pPr>
    </w:lvl>
    <w:lvl w:ilvl="6" w:tplc="D1424974">
      <w:start w:val="1"/>
      <w:numFmt w:val="decimal"/>
      <w:lvlText w:val="%7."/>
      <w:lvlJc w:val="left"/>
      <w:pPr>
        <w:ind w:left="4320" w:hanging="360"/>
      </w:pPr>
    </w:lvl>
    <w:lvl w:ilvl="7" w:tplc="5B3ECBFC">
      <w:start w:val="1"/>
      <w:numFmt w:val="lowerLetter"/>
      <w:lvlText w:val="%8."/>
      <w:lvlJc w:val="left"/>
      <w:pPr>
        <w:ind w:left="5040" w:hanging="360"/>
      </w:pPr>
    </w:lvl>
    <w:lvl w:ilvl="8" w:tplc="2C32CB04">
      <w:start w:val="1"/>
      <w:numFmt w:val="lowerRoman"/>
      <w:lvlText w:val="%9."/>
      <w:lvlJc w:val="right"/>
      <w:pPr>
        <w:ind w:left="5760" w:hanging="180"/>
      </w:pPr>
    </w:lvl>
  </w:abstractNum>
  <w:abstractNum w:abstractNumId="3">
    <w:nsid w:val="1FA816C8"/>
    <w:multiLevelType w:val="hybridMultilevel"/>
    <w:tmpl w:val="5484A0EA"/>
    <w:lvl w:ilvl="0" w:tplc="AD2628EA">
      <w:start w:val="1"/>
      <w:numFmt w:val="lowerLetter"/>
      <w:lvlText w:val="%1)"/>
      <w:lvlJc w:val="left"/>
      <w:pPr>
        <w:ind w:left="709" w:hanging="360"/>
      </w:pPr>
    </w:lvl>
    <w:lvl w:ilvl="1" w:tplc="E9F631EA">
      <w:start w:val="1"/>
      <w:numFmt w:val="lowerLetter"/>
      <w:lvlText w:val="%2."/>
      <w:lvlJc w:val="left"/>
      <w:pPr>
        <w:ind w:left="720" w:hanging="360"/>
      </w:pPr>
    </w:lvl>
    <w:lvl w:ilvl="2" w:tplc="619628E6">
      <w:start w:val="1"/>
      <w:numFmt w:val="lowerRoman"/>
      <w:lvlText w:val="%3."/>
      <w:lvlJc w:val="right"/>
      <w:pPr>
        <w:ind w:left="1440" w:hanging="180"/>
      </w:pPr>
    </w:lvl>
    <w:lvl w:ilvl="3" w:tplc="62642892">
      <w:start w:val="1"/>
      <w:numFmt w:val="decimal"/>
      <w:lvlText w:val="%4."/>
      <w:lvlJc w:val="left"/>
      <w:pPr>
        <w:ind w:left="2160" w:hanging="360"/>
      </w:pPr>
    </w:lvl>
    <w:lvl w:ilvl="4" w:tplc="B19E8B48">
      <w:start w:val="1"/>
      <w:numFmt w:val="lowerLetter"/>
      <w:lvlText w:val="%5."/>
      <w:lvlJc w:val="left"/>
      <w:pPr>
        <w:ind w:left="2880" w:hanging="360"/>
      </w:pPr>
    </w:lvl>
    <w:lvl w:ilvl="5" w:tplc="D300664C">
      <w:start w:val="1"/>
      <w:numFmt w:val="lowerRoman"/>
      <w:lvlText w:val="%6."/>
      <w:lvlJc w:val="right"/>
      <w:pPr>
        <w:ind w:left="3600" w:hanging="180"/>
      </w:pPr>
    </w:lvl>
    <w:lvl w:ilvl="6" w:tplc="E796294C">
      <w:start w:val="1"/>
      <w:numFmt w:val="decimal"/>
      <w:lvlText w:val="%7."/>
      <w:lvlJc w:val="left"/>
      <w:pPr>
        <w:ind w:left="4320" w:hanging="360"/>
      </w:pPr>
    </w:lvl>
    <w:lvl w:ilvl="7" w:tplc="B3729B52">
      <w:start w:val="1"/>
      <w:numFmt w:val="lowerLetter"/>
      <w:lvlText w:val="%8."/>
      <w:lvlJc w:val="left"/>
      <w:pPr>
        <w:ind w:left="5040" w:hanging="360"/>
      </w:pPr>
    </w:lvl>
    <w:lvl w:ilvl="8" w:tplc="1C1E038A">
      <w:start w:val="1"/>
      <w:numFmt w:val="lowerRoman"/>
      <w:lvlText w:val="%9."/>
      <w:lvlJc w:val="right"/>
      <w:pPr>
        <w:ind w:left="5760" w:hanging="180"/>
      </w:pPr>
    </w:lvl>
  </w:abstractNum>
  <w:abstractNum w:abstractNumId="4">
    <w:nsid w:val="2D612BA0"/>
    <w:multiLevelType w:val="hybridMultilevel"/>
    <w:tmpl w:val="BE46F6C8"/>
    <w:lvl w:ilvl="0" w:tplc="1220AD0C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337EC63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A904A9A8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2F346868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E31ADB86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4D2280AE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033A2F9A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88F82846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67B2B884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E47"/>
    <w:rsid w:val="000F6833"/>
    <w:rsid w:val="002E7E47"/>
    <w:rsid w:val="00763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link w:val="4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link w:val="50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line="240" w:lineRule="auto"/>
    </w:pPr>
  </w:style>
  <w:style w:type="character" w:customStyle="1" w:styleId="a5">
    <w:name w:val="Название Знак"/>
    <w:basedOn w:val="a0"/>
    <w:link w:val="a6"/>
    <w:uiPriority w:val="10"/>
    <w:rPr>
      <w:sz w:val="48"/>
      <w:szCs w:val="48"/>
    </w:rPr>
  </w:style>
  <w:style w:type="character" w:customStyle="1" w:styleId="a7">
    <w:name w:val="Подзаголовок Знак"/>
    <w:basedOn w:val="a0"/>
    <w:link w:val="a8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Title"/>
    <w:basedOn w:val="a"/>
    <w:next w:val="a"/>
    <w:link w:val="a5"/>
    <w:pPr>
      <w:keepNext/>
      <w:keepLines/>
      <w:spacing w:after="60"/>
    </w:pPr>
    <w:rPr>
      <w:sz w:val="52"/>
      <w:szCs w:val="52"/>
    </w:rPr>
  </w:style>
  <w:style w:type="paragraph" w:styleId="a8">
    <w:name w:val="Subtitle"/>
    <w:basedOn w:val="a"/>
    <w:next w:val="a"/>
    <w:link w:val="a7"/>
    <w:pPr>
      <w:keepNext/>
      <w:keepLines/>
      <w:spacing w:after="320"/>
    </w:pPr>
    <w:rPr>
      <w:color w:val="666666"/>
      <w:sz w:val="30"/>
      <w:szCs w:val="30"/>
    </w:rPr>
  </w:style>
  <w:style w:type="paragraph" w:styleId="afa">
    <w:name w:val="Balloon Text"/>
    <w:basedOn w:val="a"/>
    <w:link w:val="afb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link w:val="4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link w:val="50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line="240" w:lineRule="auto"/>
    </w:pPr>
  </w:style>
  <w:style w:type="character" w:customStyle="1" w:styleId="a5">
    <w:name w:val="Название Знак"/>
    <w:basedOn w:val="a0"/>
    <w:link w:val="a6"/>
    <w:uiPriority w:val="10"/>
    <w:rPr>
      <w:sz w:val="48"/>
      <w:szCs w:val="48"/>
    </w:rPr>
  </w:style>
  <w:style w:type="character" w:customStyle="1" w:styleId="a7">
    <w:name w:val="Подзаголовок Знак"/>
    <w:basedOn w:val="a0"/>
    <w:link w:val="a8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Title"/>
    <w:basedOn w:val="a"/>
    <w:next w:val="a"/>
    <w:link w:val="a5"/>
    <w:pPr>
      <w:keepNext/>
      <w:keepLines/>
      <w:spacing w:after="60"/>
    </w:pPr>
    <w:rPr>
      <w:sz w:val="52"/>
      <w:szCs w:val="52"/>
    </w:rPr>
  </w:style>
  <w:style w:type="paragraph" w:styleId="a8">
    <w:name w:val="Subtitle"/>
    <w:basedOn w:val="a"/>
    <w:next w:val="a"/>
    <w:link w:val="a7"/>
    <w:pPr>
      <w:keepNext/>
      <w:keepLines/>
      <w:spacing w:after="320"/>
    </w:pPr>
    <w:rPr>
      <w:color w:val="666666"/>
      <w:sz w:val="30"/>
      <w:szCs w:val="30"/>
    </w:rPr>
  </w:style>
  <w:style w:type="paragraph" w:styleId="afa">
    <w:name w:val="Balloon Text"/>
    <w:basedOn w:val="a"/>
    <w:link w:val="afb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7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9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80.png"/><Relationship Id="rId28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image" Target="media/image60.png"/><Relationship Id="rId31" Type="http://schemas.openxmlformats.org/officeDocument/2006/relationships/image" Target="media/image120.png"/><Relationship Id="rId4" Type="http://schemas.openxmlformats.org/officeDocument/2006/relationships/settings" Target="settings.xml"/><Relationship Id="rId9" Type="http://schemas.openxmlformats.org/officeDocument/2006/relationships/image" Target="media/image13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00.png"/><Relationship Id="rId3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7</cp:revision>
  <dcterms:created xsi:type="dcterms:W3CDTF">2022-10-11T09:31:00Z</dcterms:created>
  <dcterms:modified xsi:type="dcterms:W3CDTF">2023-01-26T10:21:00Z</dcterms:modified>
</cp:coreProperties>
</file>